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1151" w:rsidRPr="00791151" w:rsidRDefault="00791151" w:rsidP="000D2650">
      <w:pPr>
        <w:spacing w:after="0" w:line="240" w:lineRule="auto"/>
        <w:ind w:left="5102"/>
        <w:rPr>
          <w:rFonts w:ascii="Times New Roman" w:hAnsi="Times New Roman" w:cs="Times New Roman"/>
          <w:bCs/>
          <w:i/>
          <w:sz w:val="20"/>
          <w:szCs w:val="20"/>
          <w:lang w:eastAsia="lt-LT"/>
        </w:rPr>
      </w:pPr>
      <w:r w:rsidRPr="00791151">
        <w:rPr>
          <w:rFonts w:ascii="Times New Roman" w:hAnsi="Times New Roman" w:cs="Times New Roman"/>
          <w:bCs/>
          <w:i/>
          <w:sz w:val="20"/>
          <w:szCs w:val="20"/>
          <w:lang w:eastAsia="lt-LT"/>
        </w:rPr>
        <w:t>Pirkimo</w:t>
      </w:r>
      <w:r w:rsidR="00495383">
        <w:rPr>
          <w:rFonts w:ascii="Times New Roman" w:hAnsi="Times New Roman" w:cs="Times New Roman"/>
          <w:bCs/>
          <w:i/>
          <w:sz w:val="20"/>
          <w:szCs w:val="20"/>
          <w:lang w:eastAsia="lt-LT"/>
        </w:rPr>
        <w:t xml:space="preserve"> dokumentų</w:t>
      </w:r>
      <w:bookmarkStart w:id="0" w:name="_GoBack"/>
      <w:bookmarkEnd w:id="0"/>
      <w:r w:rsidRPr="00791151">
        <w:rPr>
          <w:rFonts w:ascii="Times New Roman" w:hAnsi="Times New Roman" w:cs="Times New Roman"/>
          <w:bCs/>
          <w:i/>
          <w:sz w:val="20"/>
          <w:szCs w:val="20"/>
          <w:lang w:eastAsia="lt-LT"/>
        </w:rPr>
        <w:t xml:space="preserve"> 6 priedas</w:t>
      </w:r>
    </w:p>
    <w:p w:rsidR="00791151" w:rsidRDefault="00791151" w:rsidP="000D2650">
      <w:pPr>
        <w:spacing w:after="0" w:line="240" w:lineRule="auto"/>
        <w:ind w:left="5102"/>
        <w:rPr>
          <w:rFonts w:ascii="Times New Roman" w:hAnsi="Times New Roman" w:cs="Times New Roman"/>
          <w:bCs/>
          <w:sz w:val="20"/>
          <w:szCs w:val="20"/>
          <w:lang w:eastAsia="lt-LT"/>
        </w:rPr>
      </w:pPr>
    </w:p>
    <w:p w:rsidR="000D2650" w:rsidRPr="000D2650" w:rsidRDefault="000D2650" w:rsidP="000D2650">
      <w:pPr>
        <w:spacing w:after="0" w:line="240" w:lineRule="auto"/>
        <w:ind w:left="5102"/>
        <w:rPr>
          <w:rFonts w:ascii="Times New Roman" w:hAnsi="Times New Roman" w:cs="Times New Roman"/>
          <w:bCs/>
          <w:sz w:val="20"/>
          <w:szCs w:val="20"/>
          <w:lang w:eastAsia="lt-LT"/>
        </w:rPr>
      </w:pPr>
    </w:p>
    <w:p w:rsidR="000D2650" w:rsidRPr="000D2650" w:rsidRDefault="000D2650" w:rsidP="000D2650">
      <w:pPr>
        <w:spacing w:after="0" w:line="240" w:lineRule="auto"/>
        <w:ind w:left="5102"/>
        <w:rPr>
          <w:rFonts w:ascii="Times New Roman" w:hAnsi="Times New Roman" w:cs="Times New Roman"/>
          <w:sz w:val="20"/>
          <w:szCs w:val="20"/>
          <w:lang w:eastAsia="lt-LT"/>
        </w:rPr>
      </w:pPr>
      <w:r w:rsidRPr="000D2650">
        <w:rPr>
          <w:rFonts w:ascii="Times New Roman" w:hAnsi="Times New Roman" w:cs="Times New Roman"/>
          <w:bCs/>
          <w:sz w:val="20"/>
          <w:szCs w:val="20"/>
          <w:lang w:eastAsia="lt-LT"/>
        </w:rPr>
        <w:t>Minimalių kvalifikacinių reikalavimų 2021</w:t>
      </w:r>
      <w:r w:rsidRPr="000D2650">
        <w:rPr>
          <w:rFonts w:ascii="Times New Roman" w:hAnsi="Times New Roman" w:cs="Times New Roman"/>
          <w:sz w:val="20"/>
          <w:szCs w:val="20"/>
          <w:lang w:eastAsia="lt-LT"/>
        </w:rPr>
        <w:t>–2027 metų Europos Sąjungos finansinio laikotarpio Europos teritorinio bendradarbiavimo tikslo (INTERREG) programos tikrintojui          2 priedas</w:t>
      </w:r>
    </w:p>
    <w:p w:rsidR="000D2650" w:rsidRPr="000D2650" w:rsidRDefault="000D2650" w:rsidP="000D2650">
      <w:pPr>
        <w:spacing w:after="0" w:line="240" w:lineRule="auto"/>
        <w:jc w:val="center"/>
        <w:rPr>
          <w:rFonts w:ascii="Times New Roman" w:hAnsi="Times New Roman" w:cs="Times New Roman"/>
          <w:b/>
          <w:color w:val="000000"/>
          <w:sz w:val="20"/>
          <w:szCs w:val="20"/>
          <w:lang w:eastAsia="lt-LT"/>
        </w:rPr>
      </w:pPr>
    </w:p>
    <w:p w:rsidR="000D2650" w:rsidRPr="000D2650" w:rsidRDefault="000D2650" w:rsidP="000D2650">
      <w:pPr>
        <w:spacing w:after="0" w:line="240" w:lineRule="auto"/>
        <w:jc w:val="center"/>
        <w:rPr>
          <w:rFonts w:ascii="Times New Roman" w:hAnsi="Times New Roman" w:cs="Times New Roman"/>
          <w:b/>
          <w:color w:val="000000"/>
          <w:sz w:val="20"/>
          <w:szCs w:val="20"/>
          <w:lang w:eastAsia="lt-LT"/>
        </w:rPr>
      </w:pPr>
    </w:p>
    <w:p w:rsidR="000D2650" w:rsidRPr="000D2650" w:rsidRDefault="000D2650" w:rsidP="000D2650">
      <w:pPr>
        <w:spacing w:after="0" w:line="240" w:lineRule="auto"/>
        <w:jc w:val="center"/>
        <w:rPr>
          <w:rFonts w:ascii="Times New Roman" w:hAnsi="Times New Roman" w:cs="Times New Roman"/>
          <w:b/>
          <w:color w:val="000000"/>
          <w:sz w:val="20"/>
          <w:szCs w:val="20"/>
          <w:lang w:eastAsia="lt-LT"/>
        </w:rPr>
      </w:pPr>
      <w:r w:rsidRPr="000D2650">
        <w:rPr>
          <w:rFonts w:ascii="Times New Roman" w:hAnsi="Times New Roman" w:cs="Times New Roman"/>
          <w:b/>
          <w:color w:val="000000"/>
          <w:sz w:val="20"/>
          <w:szCs w:val="20"/>
          <w:lang w:eastAsia="lt-LT"/>
        </w:rPr>
        <w:t>(Auditoriaus nepriklausomumo deklaracijos forma)</w:t>
      </w:r>
    </w:p>
    <w:p w:rsidR="000D2650" w:rsidRPr="000D2650" w:rsidRDefault="000D2650" w:rsidP="000D2650">
      <w:pPr>
        <w:spacing w:after="0" w:line="240" w:lineRule="auto"/>
        <w:ind w:left="720"/>
        <w:jc w:val="center"/>
        <w:rPr>
          <w:rFonts w:ascii="Times New Roman" w:hAnsi="Times New Roman" w:cs="Times New Roman"/>
          <w:sz w:val="20"/>
          <w:szCs w:val="20"/>
          <w:lang w:eastAsia="lt-LT"/>
        </w:rPr>
      </w:pPr>
    </w:p>
    <w:p w:rsidR="000D2650" w:rsidRPr="000D2650" w:rsidRDefault="000D2650" w:rsidP="000D2650">
      <w:pPr>
        <w:tabs>
          <w:tab w:val="right" w:leader="underscore" w:pos="9639"/>
        </w:tabs>
        <w:spacing w:after="0" w:line="240" w:lineRule="auto"/>
        <w:rPr>
          <w:rFonts w:ascii="Times New Roman" w:hAnsi="Times New Roman" w:cs="Times New Roman"/>
          <w:sz w:val="20"/>
          <w:szCs w:val="20"/>
          <w:lang w:eastAsia="lt-LT"/>
        </w:rPr>
      </w:pPr>
      <w:r w:rsidRPr="000D2650">
        <w:rPr>
          <w:rFonts w:ascii="Times New Roman" w:hAnsi="Times New Roman" w:cs="Times New Roman"/>
          <w:sz w:val="20"/>
          <w:szCs w:val="20"/>
          <w:lang w:eastAsia="lt-LT"/>
        </w:rPr>
        <w:tab/>
      </w:r>
    </w:p>
    <w:p w:rsidR="000D2650" w:rsidRPr="000D2650" w:rsidRDefault="000D2650" w:rsidP="000D2650">
      <w:pPr>
        <w:tabs>
          <w:tab w:val="center" w:pos="4800"/>
        </w:tabs>
        <w:spacing w:after="0" w:line="240" w:lineRule="auto"/>
        <w:rPr>
          <w:rFonts w:ascii="Times New Roman" w:hAnsi="Times New Roman" w:cs="Times New Roman"/>
          <w:position w:val="6"/>
          <w:sz w:val="20"/>
          <w:szCs w:val="20"/>
          <w:lang w:eastAsia="lt-LT"/>
        </w:rPr>
      </w:pPr>
      <w:r w:rsidRPr="000D2650">
        <w:rPr>
          <w:rFonts w:ascii="Times New Roman" w:hAnsi="Times New Roman" w:cs="Times New Roman"/>
          <w:position w:val="6"/>
          <w:sz w:val="20"/>
          <w:szCs w:val="20"/>
          <w:lang w:eastAsia="lt-LT"/>
        </w:rPr>
        <w:tab/>
        <w:t>(tikrintojo pavadinimas)</w:t>
      </w:r>
    </w:p>
    <w:p w:rsidR="000D2650" w:rsidRPr="000D2650" w:rsidRDefault="000D2650" w:rsidP="000D2650">
      <w:pPr>
        <w:spacing w:after="0" w:line="240" w:lineRule="auto"/>
        <w:jc w:val="center"/>
        <w:rPr>
          <w:rFonts w:ascii="Times New Roman" w:hAnsi="Times New Roman" w:cs="Times New Roman"/>
          <w:sz w:val="20"/>
          <w:szCs w:val="20"/>
          <w:lang w:eastAsia="lt-LT"/>
        </w:rPr>
      </w:pPr>
    </w:p>
    <w:p w:rsidR="000D2650" w:rsidRPr="000D2650" w:rsidRDefault="000D2650" w:rsidP="000D2650">
      <w:pPr>
        <w:spacing w:after="0" w:line="240" w:lineRule="auto"/>
        <w:jc w:val="center"/>
        <w:rPr>
          <w:rFonts w:ascii="Times New Roman" w:hAnsi="Times New Roman" w:cs="Times New Roman"/>
          <w:sz w:val="20"/>
          <w:szCs w:val="20"/>
          <w:lang w:eastAsia="lt-LT"/>
        </w:rPr>
      </w:pPr>
      <w:r w:rsidRPr="000D2650">
        <w:rPr>
          <w:rFonts w:ascii="Times New Roman" w:hAnsi="Times New Roman" w:cs="Times New Roman"/>
          <w:b/>
          <w:bCs/>
          <w:sz w:val="20"/>
          <w:szCs w:val="20"/>
          <w:lang w:eastAsia="lt-LT"/>
        </w:rPr>
        <w:t>AUDITORIAUS NEPRIKLAUSOMUMO DEKLARACIJA</w:t>
      </w:r>
    </w:p>
    <w:p w:rsidR="000D2650" w:rsidRPr="000D2650" w:rsidRDefault="000D2650" w:rsidP="000D2650">
      <w:pPr>
        <w:spacing w:after="0" w:line="240" w:lineRule="auto"/>
        <w:jc w:val="center"/>
        <w:rPr>
          <w:rFonts w:ascii="Times New Roman" w:hAnsi="Times New Roman" w:cs="Times New Roman"/>
          <w:sz w:val="20"/>
          <w:szCs w:val="20"/>
          <w:lang w:eastAsia="lt-LT"/>
        </w:rPr>
      </w:pPr>
    </w:p>
    <w:p w:rsidR="000D2650" w:rsidRPr="000D2650" w:rsidRDefault="000D2650" w:rsidP="000D2650">
      <w:pPr>
        <w:spacing w:after="0" w:line="240" w:lineRule="auto"/>
        <w:jc w:val="center"/>
        <w:rPr>
          <w:rFonts w:ascii="Times New Roman" w:hAnsi="Times New Roman" w:cs="Times New Roman"/>
          <w:sz w:val="20"/>
          <w:szCs w:val="20"/>
          <w:lang w:eastAsia="lt-LT"/>
        </w:rPr>
      </w:pPr>
      <w:r w:rsidRPr="000D2650">
        <w:rPr>
          <w:rFonts w:ascii="Times New Roman" w:hAnsi="Times New Roman" w:cs="Times New Roman"/>
          <w:sz w:val="20"/>
          <w:szCs w:val="20"/>
          <w:lang w:eastAsia="lt-LT"/>
        </w:rPr>
        <w:t>___________________</w:t>
      </w:r>
    </w:p>
    <w:p w:rsidR="000D2650" w:rsidRPr="000D2650" w:rsidRDefault="000D2650" w:rsidP="000D2650">
      <w:pPr>
        <w:spacing w:after="0" w:line="240" w:lineRule="auto"/>
        <w:jc w:val="center"/>
        <w:rPr>
          <w:rFonts w:ascii="Times New Roman" w:hAnsi="Times New Roman" w:cs="Times New Roman"/>
          <w:sz w:val="20"/>
          <w:szCs w:val="20"/>
          <w:lang w:eastAsia="lt-LT"/>
        </w:rPr>
      </w:pPr>
      <w:r w:rsidRPr="000D2650">
        <w:rPr>
          <w:rFonts w:ascii="Times New Roman" w:hAnsi="Times New Roman" w:cs="Times New Roman"/>
          <w:sz w:val="20"/>
          <w:szCs w:val="20"/>
          <w:lang w:eastAsia="lt-LT"/>
        </w:rPr>
        <w:t>(data, numeris)</w:t>
      </w:r>
    </w:p>
    <w:p w:rsidR="000D2650" w:rsidRPr="000D2650" w:rsidRDefault="000D2650" w:rsidP="000D2650">
      <w:pPr>
        <w:spacing w:after="0" w:line="240" w:lineRule="auto"/>
        <w:jc w:val="center"/>
        <w:rPr>
          <w:rFonts w:ascii="Times New Roman" w:hAnsi="Times New Roman" w:cs="Times New Roman"/>
          <w:sz w:val="20"/>
          <w:szCs w:val="20"/>
          <w:lang w:eastAsia="lt-LT"/>
        </w:rPr>
      </w:pPr>
      <w:r w:rsidRPr="000D2650">
        <w:rPr>
          <w:rFonts w:ascii="Times New Roman" w:hAnsi="Times New Roman" w:cs="Times New Roman"/>
          <w:sz w:val="20"/>
          <w:szCs w:val="20"/>
          <w:lang w:eastAsia="lt-LT"/>
        </w:rPr>
        <w:t>___________________</w:t>
      </w:r>
    </w:p>
    <w:p w:rsidR="000D2650" w:rsidRPr="000D2650" w:rsidRDefault="000D2650" w:rsidP="000D2650">
      <w:pPr>
        <w:spacing w:after="0" w:line="240" w:lineRule="auto"/>
        <w:jc w:val="center"/>
        <w:rPr>
          <w:rFonts w:ascii="Times New Roman" w:hAnsi="Times New Roman" w:cs="Times New Roman"/>
          <w:sz w:val="20"/>
          <w:szCs w:val="20"/>
          <w:lang w:eastAsia="lt-LT"/>
        </w:rPr>
      </w:pPr>
      <w:r w:rsidRPr="000D2650">
        <w:rPr>
          <w:rFonts w:ascii="Times New Roman" w:hAnsi="Times New Roman" w:cs="Times New Roman"/>
          <w:position w:val="6"/>
          <w:sz w:val="20"/>
          <w:szCs w:val="20"/>
          <w:lang w:eastAsia="lt-LT"/>
        </w:rPr>
        <w:t>(vieta)</w:t>
      </w:r>
    </w:p>
    <w:p w:rsidR="000D2650" w:rsidRPr="000D2650" w:rsidRDefault="000D2650" w:rsidP="000D2650">
      <w:pPr>
        <w:spacing w:after="0" w:line="240" w:lineRule="auto"/>
        <w:rPr>
          <w:rFonts w:ascii="Times New Roman" w:hAnsi="Times New Roman" w:cs="Times New Roman"/>
          <w:sz w:val="20"/>
          <w:szCs w:val="20"/>
          <w:lang w:eastAsia="lt-LT"/>
        </w:rPr>
      </w:pPr>
    </w:p>
    <w:p w:rsidR="000D2650" w:rsidRPr="000D2650" w:rsidRDefault="000D2650" w:rsidP="000D2650">
      <w:pPr>
        <w:tabs>
          <w:tab w:val="right" w:leader="underscore" w:pos="9639"/>
        </w:tabs>
        <w:spacing w:after="0" w:line="240" w:lineRule="auto"/>
        <w:rPr>
          <w:rFonts w:ascii="Times New Roman" w:hAnsi="Times New Roman" w:cs="Times New Roman"/>
          <w:sz w:val="20"/>
          <w:szCs w:val="20"/>
          <w:lang w:eastAsia="lt-LT"/>
        </w:rPr>
      </w:pPr>
      <w:r w:rsidRPr="000D2650">
        <w:rPr>
          <w:rFonts w:ascii="Times New Roman" w:hAnsi="Times New Roman" w:cs="Times New Roman"/>
          <w:sz w:val="20"/>
          <w:szCs w:val="20"/>
          <w:lang w:eastAsia="lt-LT"/>
        </w:rPr>
        <w:t xml:space="preserve">Aš, </w:t>
      </w:r>
      <w:r w:rsidRPr="000D2650">
        <w:rPr>
          <w:rFonts w:ascii="Times New Roman" w:hAnsi="Times New Roman" w:cs="Times New Roman"/>
          <w:sz w:val="20"/>
          <w:szCs w:val="20"/>
          <w:lang w:eastAsia="lt-LT"/>
        </w:rPr>
        <w:tab/>
      </w:r>
    </w:p>
    <w:p w:rsidR="000D2650" w:rsidRPr="000D2650" w:rsidRDefault="000D2650" w:rsidP="000D2650">
      <w:pPr>
        <w:tabs>
          <w:tab w:val="center" w:pos="5400"/>
          <w:tab w:val="right" w:leader="underscore" w:pos="9639"/>
        </w:tabs>
        <w:spacing w:after="0" w:line="240" w:lineRule="auto"/>
        <w:rPr>
          <w:rFonts w:ascii="Times New Roman" w:hAnsi="Times New Roman" w:cs="Times New Roman"/>
          <w:sz w:val="20"/>
          <w:szCs w:val="20"/>
          <w:lang w:eastAsia="lt-LT"/>
        </w:rPr>
      </w:pPr>
      <w:r w:rsidRPr="000D2650">
        <w:rPr>
          <w:rFonts w:ascii="Times New Roman" w:hAnsi="Times New Roman" w:cs="Times New Roman"/>
          <w:sz w:val="20"/>
          <w:szCs w:val="20"/>
          <w:lang w:eastAsia="lt-LT"/>
        </w:rPr>
        <w:tab/>
        <w:t>(vardas ir pavardė)</w:t>
      </w:r>
    </w:p>
    <w:p w:rsidR="000D2650" w:rsidRPr="000D2650" w:rsidRDefault="000D2650" w:rsidP="000D2650">
      <w:pPr>
        <w:tabs>
          <w:tab w:val="right" w:leader="underscore" w:pos="9639"/>
        </w:tabs>
        <w:spacing w:after="0" w:line="240" w:lineRule="auto"/>
        <w:rPr>
          <w:rFonts w:ascii="Times New Roman" w:hAnsi="Times New Roman" w:cs="Times New Roman"/>
          <w:bCs/>
          <w:sz w:val="20"/>
          <w:szCs w:val="20"/>
          <w:lang w:eastAsia="lt-LT"/>
        </w:rPr>
      </w:pPr>
    </w:p>
    <w:p w:rsidR="000D2650" w:rsidRPr="000D2650" w:rsidRDefault="000D2650" w:rsidP="000D2650">
      <w:pPr>
        <w:tabs>
          <w:tab w:val="right" w:leader="underscore" w:pos="9639"/>
        </w:tabs>
        <w:spacing w:after="0" w:line="240" w:lineRule="auto"/>
        <w:rPr>
          <w:rFonts w:ascii="Times New Roman" w:hAnsi="Times New Roman" w:cs="Times New Roman"/>
          <w:bCs/>
          <w:sz w:val="20"/>
          <w:szCs w:val="20"/>
          <w:lang w:eastAsia="lt-LT"/>
        </w:rPr>
      </w:pPr>
      <w:r w:rsidRPr="000D2650">
        <w:rPr>
          <w:rFonts w:ascii="Times New Roman" w:hAnsi="Times New Roman" w:cs="Times New Roman"/>
          <w:bCs/>
          <w:sz w:val="20"/>
          <w:szCs w:val="20"/>
          <w:lang w:eastAsia="lt-LT"/>
        </w:rPr>
        <w:t xml:space="preserve">dirbantis </w:t>
      </w:r>
      <w:r w:rsidRPr="000D2650">
        <w:rPr>
          <w:rFonts w:ascii="Times New Roman" w:hAnsi="Times New Roman" w:cs="Times New Roman"/>
          <w:bCs/>
          <w:sz w:val="20"/>
          <w:szCs w:val="20"/>
          <w:lang w:eastAsia="lt-LT"/>
        </w:rPr>
        <w:tab/>
      </w:r>
    </w:p>
    <w:p w:rsidR="000D2650" w:rsidRPr="000D2650" w:rsidRDefault="000D2650" w:rsidP="000D2650">
      <w:pPr>
        <w:tabs>
          <w:tab w:val="center" w:pos="5160"/>
          <w:tab w:val="right" w:leader="underscore" w:pos="9072"/>
        </w:tabs>
        <w:spacing w:after="0" w:line="240" w:lineRule="auto"/>
        <w:rPr>
          <w:rFonts w:ascii="Times New Roman" w:hAnsi="Times New Roman" w:cs="Times New Roman"/>
          <w:bCs/>
          <w:position w:val="6"/>
          <w:sz w:val="20"/>
          <w:szCs w:val="20"/>
          <w:lang w:eastAsia="lt-LT"/>
        </w:rPr>
      </w:pPr>
      <w:r w:rsidRPr="000D2650">
        <w:rPr>
          <w:rFonts w:ascii="Times New Roman" w:hAnsi="Times New Roman" w:cs="Times New Roman"/>
          <w:bCs/>
          <w:position w:val="6"/>
          <w:sz w:val="20"/>
          <w:szCs w:val="20"/>
          <w:lang w:eastAsia="lt-LT"/>
        </w:rPr>
        <w:tab/>
        <w:t>(paslaugų teikėjo pavadinimas)</w:t>
      </w:r>
    </w:p>
    <w:p w:rsidR="000D2650" w:rsidRPr="000D2650" w:rsidRDefault="000D2650" w:rsidP="000D2650">
      <w:pPr>
        <w:tabs>
          <w:tab w:val="right" w:leader="underscore" w:pos="9072"/>
        </w:tabs>
        <w:spacing w:after="0" w:line="240" w:lineRule="auto"/>
        <w:rPr>
          <w:rFonts w:ascii="Times New Roman" w:hAnsi="Times New Roman" w:cs="Times New Roman"/>
          <w:sz w:val="20"/>
          <w:szCs w:val="20"/>
          <w:lang w:eastAsia="lt-LT"/>
        </w:rPr>
      </w:pPr>
    </w:p>
    <w:p w:rsidR="000D2650" w:rsidRPr="000D2650" w:rsidRDefault="000D2650" w:rsidP="000D2650">
      <w:pPr>
        <w:spacing w:after="0" w:line="240" w:lineRule="auto"/>
        <w:jc w:val="both"/>
        <w:rPr>
          <w:rFonts w:ascii="Times New Roman" w:hAnsi="Times New Roman" w:cs="Times New Roman"/>
          <w:sz w:val="20"/>
          <w:szCs w:val="20"/>
          <w:lang w:eastAsia="lt-LT"/>
        </w:rPr>
      </w:pPr>
      <w:r w:rsidRPr="000D2650">
        <w:rPr>
          <w:rFonts w:ascii="Times New Roman" w:hAnsi="Times New Roman" w:cs="Times New Roman"/>
          <w:sz w:val="20"/>
          <w:szCs w:val="20"/>
          <w:lang w:eastAsia="lt-LT"/>
        </w:rPr>
        <w:t xml:space="preserve">atsakingas už sutarties vykdymą, </w:t>
      </w:r>
      <w:r w:rsidRPr="000D2650">
        <w:rPr>
          <w:rFonts w:ascii="Times New Roman" w:hAnsi="Times New Roman" w:cs="Times New Roman"/>
          <w:b/>
          <w:sz w:val="20"/>
          <w:szCs w:val="20"/>
          <w:lang w:eastAsia="lt-LT"/>
        </w:rPr>
        <w:t>patvirtinu ir pasižadu</w:t>
      </w:r>
      <w:r w:rsidRPr="000D2650">
        <w:rPr>
          <w:rFonts w:ascii="Times New Roman" w:hAnsi="Times New Roman" w:cs="Times New Roman"/>
          <w:sz w:val="20"/>
          <w:szCs w:val="20"/>
          <w:lang w:eastAsia="lt-LT"/>
        </w:rPr>
        <w:t>, kad:</w:t>
      </w:r>
    </w:p>
    <w:p w:rsidR="000D2650" w:rsidRPr="000D2650" w:rsidRDefault="000D2650" w:rsidP="000D2650">
      <w:pPr>
        <w:spacing w:after="0" w:line="240" w:lineRule="auto"/>
        <w:jc w:val="both"/>
        <w:rPr>
          <w:rFonts w:ascii="Times New Roman" w:hAnsi="Times New Roman" w:cs="Times New Roman"/>
          <w:sz w:val="20"/>
          <w:szCs w:val="20"/>
          <w:lang w:eastAsia="lt-LT"/>
        </w:rPr>
      </w:pPr>
      <w:r w:rsidRPr="000D2650">
        <w:rPr>
          <w:rFonts w:ascii="Times New Roman" w:hAnsi="Times New Roman" w:cs="Times New Roman"/>
          <w:sz w:val="20"/>
          <w:szCs w:val="20"/>
          <w:lang w:eastAsia="lt-LT"/>
        </w:rPr>
        <w:t>1. esu nepriklausomas nuo tikrinamo juridinio asmens ir nedalyvauju priimant jame sprendimus:</w:t>
      </w:r>
    </w:p>
    <w:p w:rsidR="000D2650" w:rsidRPr="000D2650" w:rsidRDefault="000D2650" w:rsidP="000D2650">
      <w:pPr>
        <w:spacing w:after="0" w:line="240" w:lineRule="auto"/>
        <w:jc w:val="both"/>
        <w:rPr>
          <w:rFonts w:ascii="Times New Roman" w:hAnsi="Times New Roman" w:cs="Times New Roman"/>
          <w:sz w:val="20"/>
          <w:szCs w:val="20"/>
          <w:lang w:eastAsia="lt-LT"/>
        </w:rPr>
      </w:pPr>
      <w:r w:rsidRPr="000D2650">
        <w:rPr>
          <w:rFonts w:ascii="Times New Roman" w:hAnsi="Times New Roman" w:cs="Times New Roman"/>
          <w:sz w:val="20"/>
          <w:szCs w:val="20"/>
          <w:lang w:eastAsia="lt-LT"/>
        </w:rPr>
        <w:t>1.1. nesu susijęs šeimos, artimosios giminystės arba svainystės ryšiais su tikrinamo juridinio asmens dalyviais, vadovu, vyriausiuoju buhalteriu (buhalteriu) arba kitu tikrinamo juridinio asmens darbuotoju, galinčiu daryti tiesioginę ir reikšmingą įtaką finansinių ataskaitų rengimui, šio juridinio asmens valdybos ir (arba) stebėtojų tarybos, jei jos sudaromos, nariais;</w:t>
      </w:r>
    </w:p>
    <w:p w:rsidR="000D2650" w:rsidRPr="000D2650" w:rsidRDefault="000D2650" w:rsidP="000D2650">
      <w:pPr>
        <w:spacing w:after="0" w:line="240" w:lineRule="auto"/>
        <w:jc w:val="both"/>
        <w:rPr>
          <w:rFonts w:ascii="Times New Roman" w:hAnsi="Times New Roman" w:cs="Times New Roman"/>
          <w:sz w:val="20"/>
          <w:szCs w:val="20"/>
          <w:lang w:eastAsia="lt-LT"/>
        </w:rPr>
      </w:pPr>
      <w:r w:rsidRPr="000D2650">
        <w:rPr>
          <w:rFonts w:ascii="Times New Roman" w:hAnsi="Times New Roman" w:cs="Times New Roman"/>
          <w:sz w:val="20"/>
          <w:szCs w:val="20"/>
          <w:lang w:eastAsia="lt-LT"/>
        </w:rPr>
        <w:t>1.2. nesu tikrinamo juridinio asmens darbuotojas ir, jeigu buvau jo darbuotoju, galinčiu daryti tiesioginę ir reikšmingą įtaką finansinių ataskaitų rengimui, nuo darbo santykių pasibaigimo dienos yra praėję daugiau kaip 3 metai;</w:t>
      </w:r>
    </w:p>
    <w:p w:rsidR="000D2650" w:rsidRPr="000D2650" w:rsidRDefault="000D2650" w:rsidP="000D2650">
      <w:pPr>
        <w:spacing w:after="0" w:line="240" w:lineRule="auto"/>
        <w:jc w:val="both"/>
        <w:rPr>
          <w:rFonts w:ascii="Times New Roman" w:hAnsi="Times New Roman" w:cs="Times New Roman"/>
          <w:sz w:val="20"/>
          <w:szCs w:val="20"/>
          <w:lang w:eastAsia="lt-LT"/>
        </w:rPr>
      </w:pPr>
      <w:r w:rsidRPr="000D2650">
        <w:rPr>
          <w:rFonts w:ascii="Times New Roman" w:hAnsi="Times New Roman" w:cs="Times New Roman"/>
          <w:sz w:val="20"/>
          <w:szCs w:val="20"/>
          <w:lang w:eastAsia="lt-LT"/>
        </w:rPr>
        <w:t>1.3. nesu tikrinamo juridinio asmens dalyvis ir, jeigu buvau jo dalyviu, nuo akcijų arba akcijų dalių perleidimo yra praėję daugiau kaip 3 metai;</w:t>
      </w:r>
    </w:p>
    <w:p w:rsidR="000D2650" w:rsidRPr="000D2650" w:rsidRDefault="000D2650" w:rsidP="000D2650">
      <w:pPr>
        <w:spacing w:after="0" w:line="240" w:lineRule="auto"/>
        <w:jc w:val="both"/>
        <w:rPr>
          <w:rFonts w:ascii="Times New Roman" w:hAnsi="Times New Roman" w:cs="Times New Roman"/>
          <w:sz w:val="20"/>
          <w:szCs w:val="20"/>
          <w:lang w:eastAsia="lt-LT"/>
        </w:rPr>
      </w:pPr>
      <w:r w:rsidRPr="000D2650">
        <w:rPr>
          <w:rFonts w:ascii="Times New Roman" w:hAnsi="Times New Roman" w:cs="Times New Roman"/>
          <w:sz w:val="20"/>
          <w:szCs w:val="20"/>
          <w:lang w:eastAsia="lt-LT"/>
        </w:rPr>
        <w:t>1.4. neteikiau tikrinamam juridiniam asmeniui audito, turto ir verslo vertinimo, buhalterinės apskaitos tvarkymo ir finansinių ataskaitų sudarymo, akcinių bendrovių ir uždarųjų akcinių bendrovių reorganizavimo sąlygų vertinimo paslaugų, neatlikau vidaus audito arba tokias paslaugas teikiau, bet nuo jų teikimo ar vidaus audito atlikimo praėjo daugiau kaip vieneri metai;</w:t>
      </w:r>
    </w:p>
    <w:p w:rsidR="000D2650" w:rsidRPr="000D2650" w:rsidRDefault="000D2650" w:rsidP="000D2650">
      <w:pPr>
        <w:spacing w:after="0" w:line="240" w:lineRule="auto"/>
        <w:jc w:val="both"/>
        <w:rPr>
          <w:rFonts w:ascii="Times New Roman" w:hAnsi="Times New Roman" w:cs="Times New Roman"/>
          <w:sz w:val="20"/>
          <w:szCs w:val="20"/>
          <w:lang w:eastAsia="lt-LT"/>
        </w:rPr>
      </w:pPr>
      <w:r w:rsidRPr="000D2650">
        <w:rPr>
          <w:rFonts w:ascii="Times New Roman" w:hAnsi="Times New Roman" w:cs="Times New Roman"/>
          <w:sz w:val="20"/>
          <w:szCs w:val="20"/>
          <w:lang w:eastAsia="lt-LT"/>
        </w:rPr>
        <w:t>1.5. nesu veikiamas kitų reikšmingų sąlygų, galinčių turėti įtakos mano nepriklausomumui;</w:t>
      </w:r>
    </w:p>
    <w:p w:rsidR="000D2650" w:rsidRPr="000D2650" w:rsidRDefault="000D2650" w:rsidP="000D2650">
      <w:pPr>
        <w:spacing w:after="0" w:line="240" w:lineRule="auto"/>
        <w:jc w:val="both"/>
        <w:rPr>
          <w:rFonts w:ascii="Times New Roman" w:hAnsi="Times New Roman" w:cs="Times New Roman"/>
          <w:sz w:val="20"/>
          <w:szCs w:val="20"/>
          <w:lang w:eastAsia="lt-LT"/>
        </w:rPr>
      </w:pPr>
      <w:r w:rsidRPr="000D2650">
        <w:rPr>
          <w:rFonts w:ascii="Times New Roman" w:hAnsi="Times New Roman" w:cs="Times New Roman"/>
          <w:sz w:val="20"/>
          <w:szCs w:val="20"/>
          <w:lang w:eastAsia="lt-LT"/>
        </w:rPr>
        <w:t>2. objektyviai, dalykiškai, be išankstinio nusistatymo, vadovaudamasis (-</w:t>
      </w:r>
      <w:proofErr w:type="spellStart"/>
      <w:r w:rsidRPr="000D2650">
        <w:rPr>
          <w:rFonts w:ascii="Times New Roman" w:hAnsi="Times New Roman" w:cs="Times New Roman"/>
          <w:sz w:val="20"/>
          <w:szCs w:val="20"/>
          <w:lang w:eastAsia="lt-LT"/>
        </w:rPr>
        <w:t>si</w:t>
      </w:r>
      <w:proofErr w:type="spellEnd"/>
      <w:r w:rsidRPr="000D2650">
        <w:rPr>
          <w:rFonts w:ascii="Times New Roman" w:hAnsi="Times New Roman" w:cs="Times New Roman"/>
          <w:sz w:val="20"/>
          <w:szCs w:val="20"/>
          <w:lang w:eastAsia="lt-LT"/>
        </w:rPr>
        <w:t>) lygiateisiškumo, nediskriminavimo principais, atliksiu savo pareigas;</w:t>
      </w:r>
    </w:p>
    <w:p w:rsidR="000D2650" w:rsidRPr="000D2650" w:rsidRDefault="000D2650" w:rsidP="000D2650">
      <w:pPr>
        <w:spacing w:after="0" w:line="240" w:lineRule="auto"/>
        <w:jc w:val="both"/>
        <w:rPr>
          <w:rFonts w:ascii="Times New Roman" w:hAnsi="Times New Roman" w:cs="Times New Roman"/>
          <w:sz w:val="20"/>
          <w:szCs w:val="20"/>
          <w:lang w:eastAsia="lt-LT"/>
        </w:rPr>
      </w:pPr>
      <w:r w:rsidRPr="000D2650">
        <w:rPr>
          <w:rFonts w:ascii="Times New Roman" w:hAnsi="Times New Roman" w:cs="Times New Roman"/>
          <w:sz w:val="20"/>
          <w:szCs w:val="20"/>
          <w:lang w:eastAsia="lt-LT"/>
        </w:rPr>
        <w:t>3. paaiškėjus, kad įgyvendinant Lietuvos Respublikos finansinių ataskaitų audito įstatyme nustatytas teises ir pareigas gali būti pažeidžiamas mano nepriklausomumas, nedelsdamas apie tai raštu pranešiu Perkančiajai organizacijai arba kitai organizacijai, atliekančiai pirkimą.</w:t>
      </w:r>
    </w:p>
    <w:p w:rsidR="000D2650" w:rsidRPr="000D2650" w:rsidRDefault="000D2650" w:rsidP="000D2650">
      <w:pPr>
        <w:spacing w:after="0" w:line="240" w:lineRule="auto"/>
        <w:ind w:left="284"/>
        <w:jc w:val="both"/>
        <w:rPr>
          <w:rFonts w:ascii="Times New Roman" w:hAnsi="Times New Roman" w:cs="Times New Roman"/>
          <w:sz w:val="20"/>
          <w:szCs w:val="20"/>
          <w:lang w:eastAsia="lt-LT"/>
        </w:rPr>
      </w:pPr>
    </w:p>
    <w:p w:rsidR="000D2650" w:rsidRPr="000D2650" w:rsidRDefault="000D2650" w:rsidP="000D2650">
      <w:pPr>
        <w:spacing w:after="0" w:line="240" w:lineRule="auto"/>
        <w:jc w:val="both"/>
        <w:rPr>
          <w:rFonts w:ascii="Times New Roman" w:hAnsi="Times New Roman" w:cs="Times New Roman"/>
          <w:sz w:val="20"/>
          <w:szCs w:val="20"/>
          <w:lang w:eastAsia="lt-LT"/>
        </w:rPr>
      </w:pPr>
      <w:r w:rsidRPr="000D2650">
        <w:rPr>
          <w:rFonts w:ascii="Times New Roman" w:hAnsi="Times New Roman" w:cs="Times New Roman"/>
          <w:sz w:val="20"/>
          <w:szCs w:val="20"/>
          <w:lang w:eastAsia="lt-LT"/>
        </w:rPr>
        <w:t>Deklaruoju man žinomus ryšius ir aplinkybes, kurios gali turėti įtakos mano nepriklausomumui: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18"/>
        <w:gridCol w:w="6138"/>
        <w:gridCol w:w="1983"/>
      </w:tblGrid>
      <w:tr w:rsidR="000D2650" w:rsidRPr="000D2650" w:rsidTr="00023502">
        <w:tc>
          <w:tcPr>
            <w:tcW w:w="1428" w:type="dxa"/>
            <w:tcBorders>
              <w:top w:val="single" w:sz="4" w:space="0" w:color="auto"/>
              <w:left w:val="single" w:sz="4" w:space="0" w:color="auto"/>
              <w:bottom w:val="single" w:sz="4" w:space="0" w:color="auto"/>
              <w:right w:val="single" w:sz="4" w:space="0" w:color="auto"/>
            </w:tcBorders>
          </w:tcPr>
          <w:p w:rsidR="000D2650" w:rsidRPr="000D2650" w:rsidRDefault="000D2650" w:rsidP="000D2650">
            <w:pPr>
              <w:spacing w:after="0" w:line="240" w:lineRule="auto"/>
              <w:jc w:val="center"/>
              <w:rPr>
                <w:rFonts w:ascii="Times New Roman" w:hAnsi="Times New Roman" w:cs="Times New Roman"/>
                <w:sz w:val="20"/>
                <w:szCs w:val="20"/>
                <w:lang w:eastAsia="lt-LT"/>
              </w:rPr>
            </w:pPr>
            <w:r w:rsidRPr="000D2650">
              <w:rPr>
                <w:rFonts w:ascii="Times New Roman" w:hAnsi="Times New Roman" w:cs="Times New Roman"/>
                <w:sz w:val="20"/>
                <w:szCs w:val="20"/>
                <w:lang w:eastAsia="lt-LT"/>
              </w:rPr>
              <w:t>Eil. Nr.</w:t>
            </w:r>
          </w:p>
        </w:tc>
        <w:tc>
          <w:tcPr>
            <w:tcW w:w="5776" w:type="dxa"/>
            <w:tcBorders>
              <w:top w:val="single" w:sz="4" w:space="0" w:color="auto"/>
              <w:left w:val="single" w:sz="4" w:space="0" w:color="auto"/>
              <w:bottom w:val="single" w:sz="4" w:space="0" w:color="auto"/>
              <w:right w:val="single" w:sz="4" w:space="0" w:color="auto"/>
            </w:tcBorders>
          </w:tcPr>
          <w:p w:rsidR="000D2650" w:rsidRPr="000D2650" w:rsidRDefault="000D2650" w:rsidP="000D2650">
            <w:pPr>
              <w:spacing w:after="0" w:line="240" w:lineRule="auto"/>
              <w:jc w:val="center"/>
              <w:rPr>
                <w:rFonts w:ascii="Times New Roman" w:hAnsi="Times New Roman" w:cs="Times New Roman"/>
                <w:sz w:val="20"/>
                <w:szCs w:val="20"/>
                <w:lang w:eastAsia="lt-LT"/>
              </w:rPr>
            </w:pPr>
            <w:r w:rsidRPr="000D2650">
              <w:rPr>
                <w:rFonts w:ascii="Times New Roman" w:hAnsi="Times New Roman" w:cs="Times New Roman"/>
                <w:sz w:val="20"/>
                <w:szCs w:val="20"/>
                <w:lang w:eastAsia="lt-LT"/>
              </w:rPr>
              <w:t>Ryšys arba aplinkybė</w:t>
            </w:r>
          </w:p>
        </w:tc>
        <w:tc>
          <w:tcPr>
            <w:tcW w:w="1866" w:type="dxa"/>
            <w:tcBorders>
              <w:top w:val="single" w:sz="4" w:space="0" w:color="auto"/>
              <w:left w:val="single" w:sz="4" w:space="0" w:color="auto"/>
              <w:bottom w:val="single" w:sz="4" w:space="0" w:color="auto"/>
              <w:right w:val="single" w:sz="4" w:space="0" w:color="auto"/>
            </w:tcBorders>
          </w:tcPr>
          <w:p w:rsidR="000D2650" w:rsidRPr="000D2650" w:rsidRDefault="000D2650" w:rsidP="000D2650">
            <w:pPr>
              <w:spacing w:after="0" w:line="240" w:lineRule="auto"/>
              <w:jc w:val="both"/>
              <w:rPr>
                <w:rFonts w:ascii="Times New Roman" w:hAnsi="Times New Roman" w:cs="Times New Roman"/>
                <w:sz w:val="20"/>
                <w:szCs w:val="20"/>
                <w:lang w:eastAsia="lt-LT"/>
              </w:rPr>
            </w:pPr>
            <w:r w:rsidRPr="000D2650">
              <w:rPr>
                <w:rFonts w:ascii="Times New Roman" w:hAnsi="Times New Roman" w:cs="Times New Roman"/>
                <w:sz w:val="20"/>
                <w:szCs w:val="20"/>
                <w:lang w:eastAsia="lt-LT"/>
              </w:rPr>
              <w:t>Pastabos</w:t>
            </w:r>
          </w:p>
        </w:tc>
      </w:tr>
      <w:tr w:rsidR="000D2650" w:rsidRPr="000D2650" w:rsidTr="00023502">
        <w:tc>
          <w:tcPr>
            <w:tcW w:w="1428" w:type="dxa"/>
            <w:tcBorders>
              <w:top w:val="single" w:sz="4" w:space="0" w:color="auto"/>
              <w:left w:val="single" w:sz="4" w:space="0" w:color="auto"/>
              <w:bottom w:val="single" w:sz="4" w:space="0" w:color="auto"/>
              <w:right w:val="single" w:sz="4" w:space="0" w:color="auto"/>
            </w:tcBorders>
          </w:tcPr>
          <w:p w:rsidR="000D2650" w:rsidRPr="000D2650" w:rsidRDefault="000D2650" w:rsidP="000D2650">
            <w:pPr>
              <w:spacing w:after="0" w:line="240" w:lineRule="auto"/>
              <w:jc w:val="both"/>
              <w:rPr>
                <w:rFonts w:ascii="Times New Roman" w:hAnsi="Times New Roman" w:cs="Times New Roman"/>
                <w:sz w:val="20"/>
                <w:szCs w:val="20"/>
                <w:lang w:eastAsia="lt-LT"/>
              </w:rPr>
            </w:pPr>
          </w:p>
        </w:tc>
        <w:tc>
          <w:tcPr>
            <w:tcW w:w="5776" w:type="dxa"/>
            <w:tcBorders>
              <w:top w:val="single" w:sz="4" w:space="0" w:color="auto"/>
              <w:left w:val="single" w:sz="4" w:space="0" w:color="auto"/>
              <w:bottom w:val="single" w:sz="4" w:space="0" w:color="auto"/>
              <w:right w:val="single" w:sz="4" w:space="0" w:color="auto"/>
            </w:tcBorders>
          </w:tcPr>
          <w:p w:rsidR="000D2650" w:rsidRPr="000D2650" w:rsidRDefault="000D2650" w:rsidP="000D2650">
            <w:pPr>
              <w:spacing w:after="0" w:line="240" w:lineRule="auto"/>
              <w:jc w:val="both"/>
              <w:rPr>
                <w:rFonts w:ascii="Times New Roman" w:hAnsi="Times New Roman" w:cs="Times New Roman"/>
                <w:sz w:val="20"/>
                <w:szCs w:val="20"/>
                <w:lang w:eastAsia="lt-LT"/>
              </w:rPr>
            </w:pPr>
          </w:p>
        </w:tc>
        <w:tc>
          <w:tcPr>
            <w:tcW w:w="1866" w:type="dxa"/>
            <w:tcBorders>
              <w:top w:val="single" w:sz="4" w:space="0" w:color="auto"/>
              <w:left w:val="single" w:sz="4" w:space="0" w:color="auto"/>
              <w:bottom w:val="single" w:sz="4" w:space="0" w:color="auto"/>
              <w:right w:val="single" w:sz="4" w:space="0" w:color="auto"/>
            </w:tcBorders>
          </w:tcPr>
          <w:p w:rsidR="000D2650" w:rsidRPr="000D2650" w:rsidRDefault="000D2650" w:rsidP="000D2650">
            <w:pPr>
              <w:spacing w:after="0" w:line="240" w:lineRule="auto"/>
              <w:jc w:val="both"/>
              <w:rPr>
                <w:rFonts w:ascii="Times New Roman" w:hAnsi="Times New Roman" w:cs="Times New Roman"/>
                <w:sz w:val="20"/>
                <w:szCs w:val="20"/>
                <w:lang w:eastAsia="lt-LT"/>
              </w:rPr>
            </w:pPr>
          </w:p>
        </w:tc>
      </w:tr>
      <w:tr w:rsidR="000D2650" w:rsidRPr="000D2650" w:rsidTr="00023502">
        <w:tc>
          <w:tcPr>
            <w:tcW w:w="1428" w:type="dxa"/>
            <w:tcBorders>
              <w:top w:val="single" w:sz="4" w:space="0" w:color="auto"/>
              <w:left w:val="single" w:sz="4" w:space="0" w:color="auto"/>
              <w:bottom w:val="single" w:sz="4" w:space="0" w:color="auto"/>
              <w:right w:val="single" w:sz="4" w:space="0" w:color="auto"/>
            </w:tcBorders>
          </w:tcPr>
          <w:p w:rsidR="000D2650" w:rsidRPr="000D2650" w:rsidRDefault="000D2650" w:rsidP="000D2650">
            <w:pPr>
              <w:spacing w:after="0" w:line="240" w:lineRule="auto"/>
              <w:jc w:val="both"/>
              <w:rPr>
                <w:rFonts w:ascii="Times New Roman" w:hAnsi="Times New Roman" w:cs="Times New Roman"/>
                <w:sz w:val="20"/>
                <w:szCs w:val="20"/>
                <w:lang w:eastAsia="lt-LT"/>
              </w:rPr>
            </w:pPr>
          </w:p>
        </w:tc>
        <w:tc>
          <w:tcPr>
            <w:tcW w:w="5776" w:type="dxa"/>
            <w:tcBorders>
              <w:top w:val="single" w:sz="4" w:space="0" w:color="auto"/>
              <w:left w:val="single" w:sz="4" w:space="0" w:color="auto"/>
              <w:bottom w:val="single" w:sz="4" w:space="0" w:color="auto"/>
              <w:right w:val="single" w:sz="4" w:space="0" w:color="auto"/>
            </w:tcBorders>
          </w:tcPr>
          <w:p w:rsidR="000D2650" w:rsidRPr="000D2650" w:rsidRDefault="000D2650" w:rsidP="000D2650">
            <w:pPr>
              <w:spacing w:after="0" w:line="240" w:lineRule="auto"/>
              <w:jc w:val="both"/>
              <w:rPr>
                <w:rFonts w:ascii="Times New Roman" w:hAnsi="Times New Roman" w:cs="Times New Roman"/>
                <w:sz w:val="20"/>
                <w:szCs w:val="20"/>
                <w:lang w:eastAsia="lt-LT"/>
              </w:rPr>
            </w:pPr>
          </w:p>
        </w:tc>
        <w:tc>
          <w:tcPr>
            <w:tcW w:w="1866" w:type="dxa"/>
            <w:tcBorders>
              <w:top w:val="single" w:sz="4" w:space="0" w:color="auto"/>
              <w:left w:val="single" w:sz="4" w:space="0" w:color="auto"/>
              <w:bottom w:val="single" w:sz="4" w:space="0" w:color="auto"/>
              <w:right w:val="single" w:sz="4" w:space="0" w:color="auto"/>
            </w:tcBorders>
          </w:tcPr>
          <w:p w:rsidR="000D2650" w:rsidRPr="000D2650" w:rsidRDefault="000D2650" w:rsidP="000D2650">
            <w:pPr>
              <w:spacing w:after="0" w:line="240" w:lineRule="auto"/>
              <w:jc w:val="both"/>
              <w:rPr>
                <w:rFonts w:ascii="Times New Roman" w:hAnsi="Times New Roman" w:cs="Times New Roman"/>
                <w:sz w:val="20"/>
                <w:szCs w:val="20"/>
                <w:lang w:eastAsia="lt-LT"/>
              </w:rPr>
            </w:pPr>
          </w:p>
        </w:tc>
      </w:tr>
    </w:tbl>
    <w:p w:rsidR="000D2650" w:rsidRPr="000D2650" w:rsidRDefault="000D2650" w:rsidP="000D2650">
      <w:pPr>
        <w:tabs>
          <w:tab w:val="right" w:leader="underscore" w:pos="9072"/>
        </w:tabs>
        <w:spacing w:after="0" w:line="240" w:lineRule="auto"/>
        <w:rPr>
          <w:rFonts w:ascii="Times New Roman" w:hAnsi="Times New Roman" w:cs="Times New Roman"/>
          <w:sz w:val="20"/>
          <w:szCs w:val="20"/>
          <w:lang w:eastAsia="lt-LT"/>
        </w:rPr>
      </w:pPr>
      <w:r w:rsidRPr="000D2650">
        <w:rPr>
          <w:rFonts w:ascii="Times New Roman" w:hAnsi="Times New Roman" w:cs="Times New Roman"/>
          <w:bCs/>
          <w:sz w:val="20"/>
          <w:szCs w:val="20"/>
          <w:lang w:eastAsia="lt-LT"/>
        </w:rPr>
        <w:t>Patvirtinu, kad pateikiau visus man žinomus duomenis ir atsakau už jų teisingumą.</w:t>
      </w:r>
    </w:p>
    <w:p w:rsidR="000D2650" w:rsidRPr="000D2650" w:rsidRDefault="000D2650" w:rsidP="000D2650">
      <w:pPr>
        <w:tabs>
          <w:tab w:val="right" w:leader="underscore" w:pos="9072"/>
        </w:tabs>
        <w:spacing w:after="0" w:line="240" w:lineRule="auto"/>
        <w:rPr>
          <w:rFonts w:ascii="Times New Roman" w:hAnsi="Times New Roman" w:cs="Times New Roman"/>
          <w:sz w:val="20"/>
          <w:szCs w:val="20"/>
          <w:lang w:eastAsia="lt-LT"/>
        </w:rPr>
      </w:pPr>
    </w:p>
    <w:tbl>
      <w:tblPr>
        <w:tblW w:w="9639" w:type="dxa"/>
        <w:tblLayout w:type="fixed"/>
        <w:tblCellMar>
          <w:left w:w="0" w:type="dxa"/>
          <w:right w:w="0" w:type="dxa"/>
        </w:tblCellMar>
        <w:tblLook w:val="01E0" w:firstRow="1" w:lastRow="1" w:firstColumn="1" w:lastColumn="1" w:noHBand="0" w:noVBand="0"/>
      </w:tblPr>
      <w:tblGrid>
        <w:gridCol w:w="4077"/>
        <w:gridCol w:w="2069"/>
        <w:gridCol w:w="3493"/>
      </w:tblGrid>
      <w:tr w:rsidR="000D2650" w:rsidRPr="000D2650" w:rsidTr="00023502">
        <w:tc>
          <w:tcPr>
            <w:tcW w:w="3836" w:type="dxa"/>
          </w:tcPr>
          <w:p w:rsidR="000D2650" w:rsidRPr="000D2650" w:rsidRDefault="000D2650" w:rsidP="000D2650">
            <w:pPr>
              <w:spacing w:after="0" w:line="240" w:lineRule="auto"/>
              <w:rPr>
                <w:rFonts w:ascii="Times New Roman" w:hAnsi="Times New Roman" w:cs="Times New Roman"/>
                <w:position w:val="6"/>
                <w:sz w:val="20"/>
                <w:szCs w:val="20"/>
                <w:lang w:eastAsia="lt-LT"/>
              </w:rPr>
            </w:pPr>
            <w:r w:rsidRPr="000D2650">
              <w:rPr>
                <w:rFonts w:ascii="Times New Roman" w:hAnsi="Times New Roman" w:cs="Times New Roman"/>
                <w:position w:val="6"/>
                <w:sz w:val="20"/>
                <w:szCs w:val="20"/>
                <w:lang w:eastAsia="lt-LT"/>
              </w:rPr>
              <w:t>________________________________</w:t>
            </w:r>
          </w:p>
          <w:p w:rsidR="000D2650" w:rsidRPr="000D2650" w:rsidRDefault="000D2650" w:rsidP="000D2650">
            <w:pPr>
              <w:spacing w:after="0" w:line="240" w:lineRule="auto"/>
              <w:rPr>
                <w:rFonts w:ascii="Times New Roman" w:hAnsi="Times New Roman" w:cs="Times New Roman"/>
                <w:sz w:val="20"/>
                <w:szCs w:val="20"/>
                <w:lang w:eastAsia="lt-LT"/>
              </w:rPr>
            </w:pPr>
            <w:r w:rsidRPr="000D2650">
              <w:rPr>
                <w:rFonts w:ascii="Times New Roman" w:hAnsi="Times New Roman" w:cs="Times New Roman"/>
                <w:position w:val="6"/>
                <w:sz w:val="20"/>
                <w:szCs w:val="20"/>
                <w:lang w:eastAsia="lt-LT"/>
              </w:rPr>
              <w:t>(deklaraciją teikiančio asmens pareigos)</w:t>
            </w:r>
          </w:p>
        </w:tc>
        <w:tc>
          <w:tcPr>
            <w:tcW w:w="1947" w:type="dxa"/>
          </w:tcPr>
          <w:p w:rsidR="000D2650" w:rsidRPr="000D2650" w:rsidRDefault="000D2650" w:rsidP="000D2650">
            <w:pPr>
              <w:spacing w:after="0" w:line="240" w:lineRule="auto"/>
              <w:jc w:val="center"/>
              <w:rPr>
                <w:rFonts w:ascii="Times New Roman" w:hAnsi="Times New Roman" w:cs="Times New Roman"/>
                <w:position w:val="6"/>
                <w:sz w:val="20"/>
                <w:szCs w:val="20"/>
                <w:lang w:eastAsia="lt-LT"/>
              </w:rPr>
            </w:pPr>
            <w:r w:rsidRPr="000D2650">
              <w:rPr>
                <w:rFonts w:ascii="Times New Roman" w:hAnsi="Times New Roman" w:cs="Times New Roman"/>
                <w:position w:val="6"/>
                <w:sz w:val="20"/>
                <w:szCs w:val="20"/>
                <w:lang w:eastAsia="lt-LT"/>
              </w:rPr>
              <w:t>___________</w:t>
            </w:r>
          </w:p>
          <w:p w:rsidR="000D2650" w:rsidRPr="000D2650" w:rsidRDefault="000D2650" w:rsidP="000D2650">
            <w:pPr>
              <w:spacing w:after="0" w:line="240" w:lineRule="auto"/>
              <w:jc w:val="center"/>
              <w:rPr>
                <w:rFonts w:ascii="Times New Roman" w:hAnsi="Times New Roman" w:cs="Times New Roman"/>
                <w:sz w:val="20"/>
                <w:szCs w:val="20"/>
                <w:lang w:eastAsia="lt-LT"/>
              </w:rPr>
            </w:pPr>
            <w:r w:rsidRPr="000D2650">
              <w:rPr>
                <w:rFonts w:ascii="Times New Roman" w:hAnsi="Times New Roman" w:cs="Times New Roman"/>
                <w:position w:val="6"/>
                <w:sz w:val="20"/>
                <w:szCs w:val="20"/>
                <w:lang w:eastAsia="lt-LT"/>
              </w:rPr>
              <w:t>(parašas)</w:t>
            </w:r>
          </w:p>
        </w:tc>
        <w:tc>
          <w:tcPr>
            <w:tcW w:w="3287" w:type="dxa"/>
          </w:tcPr>
          <w:p w:rsidR="000D2650" w:rsidRPr="000D2650" w:rsidRDefault="000D2650" w:rsidP="000D2650">
            <w:pPr>
              <w:spacing w:after="0" w:line="240" w:lineRule="auto"/>
              <w:jc w:val="right"/>
              <w:rPr>
                <w:rFonts w:ascii="Times New Roman" w:hAnsi="Times New Roman" w:cs="Times New Roman"/>
                <w:position w:val="6"/>
                <w:sz w:val="20"/>
                <w:szCs w:val="20"/>
                <w:lang w:eastAsia="lt-LT"/>
              </w:rPr>
            </w:pPr>
            <w:r w:rsidRPr="000D2650">
              <w:rPr>
                <w:rFonts w:ascii="Times New Roman" w:hAnsi="Times New Roman" w:cs="Times New Roman"/>
                <w:position w:val="6"/>
                <w:sz w:val="20"/>
                <w:szCs w:val="20"/>
                <w:lang w:eastAsia="lt-LT"/>
              </w:rPr>
              <w:t>________________</w:t>
            </w:r>
          </w:p>
          <w:p w:rsidR="000D2650" w:rsidRPr="000D2650" w:rsidRDefault="000D2650" w:rsidP="000D2650">
            <w:pPr>
              <w:spacing w:after="0" w:line="240" w:lineRule="auto"/>
              <w:jc w:val="right"/>
              <w:rPr>
                <w:rFonts w:ascii="Times New Roman" w:hAnsi="Times New Roman" w:cs="Times New Roman"/>
                <w:sz w:val="20"/>
                <w:szCs w:val="20"/>
                <w:lang w:eastAsia="lt-LT"/>
              </w:rPr>
            </w:pPr>
            <w:r w:rsidRPr="000D2650">
              <w:rPr>
                <w:rFonts w:ascii="Times New Roman" w:hAnsi="Times New Roman" w:cs="Times New Roman"/>
                <w:position w:val="6"/>
                <w:sz w:val="20"/>
                <w:szCs w:val="20"/>
                <w:lang w:eastAsia="lt-LT"/>
              </w:rPr>
              <w:t>(vardas, pavardė)</w:t>
            </w:r>
          </w:p>
        </w:tc>
      </w:tr>
    </w:tbl>
    <w:p w:rsidR="000D2650" w:rsidRPr="000D2650" w:rsidRDefault="000D2650" w:rsidP="000D2650">
      <w:pPr>
        <w:spacing w:after="0" w:line="240" w:lineRule="auto"/>
        <w:jc w:val="center"/>
        <w:rPr>
          <w:rFonts w:ascii="Times New Roman" w:hAnsi="Times New Roman" w:cs="Times New Roman"/>
          <w:sz w:val="20"/>
          <w:szCs w:val="20"/>
          <w:lang w:eastAsia="lt-LT"/>
        </w:rPr>
      </w:pPr>
      <w:r w:rsidRPr="000D2650">
        <w:rPr>
          <w:rFonts w:ascii="Times New Roman" w:hAnsi="Times New Roman" w:cs="Times New Roman"/>
          <w:sz w:val="20"/>
          <w:szCs w:val="20"/>
          <w:lang w:eastAsia="lt-LT"/>
        </w:rPr>
        <w:t>______________</w:t>
      </w:r>
    </w:p>
    <w:p w:rsidR="000D2650" w:rsidRPr="000D2650" w:rsidRDefault="000D2650" w:rsidP="000D2650">
      <w:pPr>
        <w:spacing w:after="0" w:line="240" w:lineRule="auto"/>
        <w:rPr>
          <w:rFonts w:ascii="Times New Roman" w:hAnsi="Times New Roman" w:cs="Times New Roman"/>
          <w:sz w:val="20"/>
          <w:szCs w:val="20"/>
          <w:lang w:eastAsia="lt-LT"/>
        </w:rPr>
      </w:pPr>
    </w:p>
    <w:p w:rsidR="000D2650" w:rsidRPr="000D2650" w:rsidRDefault="000D2650" w:rsidP="000D2650">
      <w:pPr>
        <w:tabs>
          <w:tab w:val="center" w:pos="4153"/>
          <w:tab w:val="right" w:pos="8306"/>
        </w:tabs>
        <w:spacing w:after="0" w:line="240" w:lineRule="auto"/>
        <w:jc w:val="center"/>
        <w:rPr>
          <w:rFonts w:ascii="Times New Roman" w:hAnsi="Times New Roman" w:cs="Times New Roman"/>
          <w:sz w:val="20"/>
          <w:szCs w:val="20"/>
          <w:lang w:eastAsia="lt-LT"/>
        </w:rPr>
      </w:pPr>
    </w:p>
    <w:p w:rsidR="000D2650" w:rsidRPr="000D2650" w:rsidRDefault="000D2650" w:rsidP="000D2650">
      <w:pPr>
        <w:spacing w:after="0" w:line="276" w:lineRule="auto"/>
        <w:jc w:val="center"/>
        <w:rPr>
          <w:rFonts w:ascii="Times New Roman" w:hAnsi="Times New Roman" w:cs="Times New Roman"/>
          <w:color w:val="0000FF"/>
          <w:sz w:val="20"/>
          <w:szCs w:val="20"/>
          <w:u w:val="single"/>
          <w:lang w:eastAsia="lt-LT"/>
        </w:rPr>
      </w:pPr>
    </w:p>
    <w:p w:rsidR="000D2650" w:rsidRPr="000D2650" w:rsidRDefault="000D2650" w:rsidP="000D2650">
      <w:pPr>
        <w:autoSpaceDE w:val="0"/>
        <w:autoSpaceDN w:val="0"/>
        <w:spacing w:after="0" w:line="240" w:lineRule="auto"/>
        <w:jc w:val="center"/>
        <w:rPr>
          <w:rFonts w:ascii="Times New Roman" w:hAnsi="Times New Roman" w:cs="Times New Roman"/>
          <w:b/>
          <w:sz w:val="20"/>
          <w:szCs w:val="20"/>
          <w:lang w:eastAsia="lt-LT"/>
        </w:rPr>
      </w:pPr>
    </w:p>
    <w:p w:rsidR="000D2650" w:rsidRPr="000D2650" w:rsidRDefault="000D2650" w:rsidP="000D2650">
      <w:pPr>
        <w:autoSpaceDE w:val="0"/>
        <w:autoSpaceDN w:val="0"/>
        <w:spacing w:after="0" w:line="240" w:lineRule="auto"/>
        <w:jc w:val="center"/>
        <w:rPr>
          <w:rFonts w:ascii="Times New Roman" w:hAnsi="Times New Roman" w:cs="Times New Roman"/>
          <w:b/>
          <w:sz w:val="20"/>
          <w:szCs w:val="20"/>
          <w:lang w:eastAsia="lt-LT"/>
        </w:rPr>
      </w:pPr>
    </w:p>
    <w:p w:rsidR="000D2650" w:rsidRPr="000D2650" w:rsidRDefault="000D2650" w:rsidP="000D2650">
      <w:pPr>
        <w:autoSpaceDE w:val="0"/>
        <w:autoSpaceDN w:val="0"/>
        <w:spacing w:after="0" w:line="240" w:lineRule="auto"/>
        <w:jc w:val="center"/>
        <w:rPr>
          <w:rFonts w:ascii="Times New Roman" w:hAnsi="Times New Roman" w:cs="Times New Roman"/>
          <w:b/>
          <w:sz w:val="20"/>
          <w:szCs w:val="20"/>
          <w:lang w:eastAsia="lt-LT"/>
        </w:rPr>
      </w:pPr>
    </w:p>
    <w:p w:rsidR="001B6AA5" w:rsidRDefault="001B6AA5"/>
    <w:sectPr w:rsidR="001B6AA5" w:rsidSect="00490EF2">
      <w:footerReference w:type="default" r:id="rId6"/>
      <w:footerReference w:type="first" r:id="rId7"/>
      <w:pgSz w:w="11907" w:h="16839" w:code="9"/>
      <w:pgMar w:top="851" w:right="567" w:bottom="567" w:left="1021" w:header="454"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0AF6" w:rsidRDefault="00791151">
      <w:pPr>
        <w:spacing w:after="0" w:line="240" w:lineRule="auto"/>
      </w:pPr>
      <w:r>
        <w:separator/>
      </w:r>
    </w:p>
  </w:endnote>
  <w:endnote w:type="continuationSeparator" w:id="0">
    <w:p w:rsidR="00290AF6" w:rsidRDefault="007911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1287449"/>
      <w:docPartObj>
        <w:docPartGallery w:val="Page Numbers (Bottom of Page)"/>
        <w:docPartUnique/>
      </w:docPartObj>
    </w:sdtPr>
    <w:sdtEndPr/>
    <w:sdtContent>
      <w:p w:rsidR="00490EF2" w:rsidRDefault="00495383">
        <w:pPr>
          <w:pStyle w:val="Porat"/>
          <w:jc w:val="center"/>
        </w:pPr>
      </w:p>
    </w:sdtContent>
  </w:sdt>
  <w:p w:rsidR="00490EF2" w:rsidRDefault="0049538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4637261"/>
      <w:docPartObj>
        <w:docPartGallery w:val="Page Numbers (Bottom of Page)"/>
        <w:docPartUnique/>
      </w:docPartObj>
    </w:sdtPr>
    <w:sdtEndPr/>
    <w:sdtContent>
      <w:p w:rsidR="00490EF2" w:rsidRDefault="00791151">
        <w:pPr>
          <w:pStyle w:val="Porat"/>
          <w:jc w:val="center"/>
        </w:pPr>
        <w:r>
          <w:fldChar w:fldCharType="begin"/>
        </w:r>
        <w:r>
          <w:instrText>PAGE   \* MERGEFORMAT</w:instrText>
        </w:r>
        <w:r>
          <w:fldChar w:fldCharType="separate"/>
        </w:r>
        <w:r w:rsidR="00495383">
          <w:rPr>
            <w:noProof/>
          </w:rPr>
          <w:t>1</w:t>
        </w:r>
        <w:r>
          <w:fldChar w:fldCharType="end"/>
        </w:r>
      </w:p>
    </w:sdtContent>
  </w:sdt>
  <w:p w:rsidR="00490EF2" w:rsidRDefault="0049538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0AF6" w:rsidRDefault="00791151">
      <w:pPr>
        <w:spacing w:after="0" w:line="240" w:lineRule="auto"/>
      </w:pPr>
      <w:r>
        <w:separator/>
      </w:r>
    </w:p>
  </w:footnote>
  <w:footnote w:type="continuationSeparator" w:id="0">
    <w:p w:rsidR="00290AF6" w:rsidRDefault="0079115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650"/>
    <w:rsid w:val="000D2650"/>
    <w:rsid w:val="001B6AA5"/>
    <w:rsid w:val="00290AF6"/>
    <w:rsid w:val="00495383"/>
    <w:rsid w:val="007911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D2A"/>
  <w15:chartTrackingRefBased/>
  <w15:docId w15:val="{4A0C6B46-F32B-4095-BD2A-FD9A39334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semiHidden/>
    <w:unhideWhenUsed/>
    <w:rsid w:val="000D265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0D26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1685</Words>
  <Characters>962</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Vytė Steponavičienė</dc:creator>
  <cp:keywords/>
  <dc:description/>
  <cp:lastModifiedBy>Vytė Steponavičienė</cp:lastModifiedBy>
  <cp:revision>4</cp:revision>
  <dcterms:created xsi:type="dcterms:W3CDTF">2026-01-13T06:43:00Z</dcterms:created>
  <dcterms:modified xsi:type="dcterms:W3CDTF">2026-01-13T06:55:00Z</dcterms:modified>
</cp:coreProperties>
</file>